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5BD" w:rsidRPr="009C094D" w:rsidRDefault="00E30750" w:rsidP="00E30750">
      <w:pPr>
        <w:jc w:val="center"/>
        <w:rPr>
          <w:rFonts w:ascii="Maiandra GD" w:hAnsi="Maiandra GD"/>
          <w:sz w:val="24"/>
          <w:szCs w:val="24"/>
        </w:rPr>
      </w:pPr>
      <w:r w:rsidRPr="009C094D">
        <w:rPr>
          <w:rFonts w:ascii="Maiandra GD" w:hAnsi="Maiandra GD"/>
          <w:sz w:val="24"/>
          <w:szCs w:val="24"/>
        </w:rPr>
        <w:t>SUPPORT GROUPS</w:t>
      </w:r>
    </w:p>
    <w:p w:rsidR="0072068D" w:rsidRPr="009C094D" w:rsidRDefault="0072068D" w:rsidP="00E30750">
      <w:pPr>
        <w:jc w:val="center"/>
        <w:rPr>
          <w:rFonts w:ascii="Maiandra GD" w:hAnsi="Maiandra GD"/>
          <w:sz w:val="24"/>
          <w:szCs w:val="24"/>
        </w:rPr>
      </w:pPr>
    </w:p>
    <w:p w:rsidR="0072068D" w:rsidRDefault="0072068D" w:rsidP="0072068D">
      <w:pPr>
        <w:spacing w:line="216" w:lineRule="auto"/>
        <w:jc w:val="center"/>
        <w:rPr>
          <w:rFonts w:ascii="Maiandra GD" w:hAnsi="Maiandra GD" w:cstheme="minorHAnsi"/>
          <w:b/>
          <w:bCs/>
          <w:color w:val="000000" w:themeColor="text1"/>
          <w:kern w:val="24"/>
          <w:sz w:val="24"/>
          <w:szCs w:val="24"/>
        </w:rPr>
      </w:pPr>
      <w:r w:rsidRPr="009C094D">
        <w:rPr>
          <w:rFonts w:ascii="Maiandra GD" w:hAnsi="Maiandra GD" w:cstheme="minorHAnsi"/>
          <w:b/>
          <w:bCs/>
          <w:color w:val="000000" w:themeColor="text1"/>
          <w:kern w:val="24"/>
          <w:sz w:val="24"/>
          <w:szCs w:val="24"/>
        </w:rPr>
        <w:t>Guidelines for Participating in a Virtual Support Group</w:t>
      </w:r>
    </w:p>
    <w:p w:rsidR="002C2B8E" w:rsidRDefault="002C2B8E" w:rsidP="0072068D">
      <w:pPr>
        <w:spacing w:line="216" w:lineRule="auto"/>
        <w:jc w:val="center"/>
        <w:rPr>
          <w:rFonts w:ascii="Maiandra GD" w:hAnsi="Maiandra GD" w:cstheme="minorHAnsi"/>
          <w:b/>
          <w:bCs/>
          <w:color w:val="000000" w:themeColor="text1"/>
          <w:kern w:val="24"/>
          <w:sz w:val="24"/>
          <w:szCs w:val="24"/>
        </w:rPr>
      </w:pPr>
    </w:p>
    <w:p w:rsidR="001B4C45" w:rsidRDefault="002C2B8E" w:rsidP="002C2B8E">
      <w:pPr>
        <w:spacing w:line="216" w:lineRule="auto"/>
        <w:rPr>
          <w:rFonts w:ascii="Maiandra GD" w:hAnsi="Maiandra GD" w:cstheme="minorHAnsi"/>
          <w:b/>
          <w:bCs/>
          <w:color w:val="000000" w:themeColor="text1"/>
          <w:kern w:val="24"/>
          <w:sz w:val="24"/>
          <w:szCs w:val="24"/>
        </w:rPr>
      </w:pPr>
      <w:r>
        <w:rPr>
          <w:rFonts w:ascii="Maiandra GD" w:hAnsi="Maiandra GD" w:cstheme="minorHAnsi"/>
          <w:b/>
          <w:bCs/>
          <w:color w:val="000000" w:themeColor="text1"/>
          <w:kern w:val="24"/>
          <w:sz w:val="24"/>
          <w:szCs w:val="24"/>
        </w:rPr>
        <w:t xml:space="preserve">Support groups, while therapeutic, are different from therapy groups in a number of ways. </w:t>
      </w:r>
      <w:r w:rsidR="001B4C45">
        <w:rPr>
          <w:rFonts w:ascii="Maiandra GD" w:hAnsi="Maiandra GD" w:cstheme="minorHAnsi"/>
          <w:b/>
          <w:bCs/>
          <w:color w:val="000000" w:themeColor="text1"/>
          <w:kern w:val="24"/>
          <w:sz w:val="24"/>
          <w:szCs w:val="24"/>
        </w:rPr>
        <w:t>Refer to Orientation to Groups for overall information on groups, including support groups.</w:t>
      </w:r>
    </w:p>
    <w:p w:rsidR="001B4C45" w:rsidRDefault="001B4C45" w:rsidP="002C2B8E">
      <w:pPr>
        <w:spacing w:line="216" w:lineRule="auto"/>
        <w:rPr>
          <w:rFonts w:ascii="Maiandra GD" w:hAnsi="Maiandra GD" w:cstheme="minorHAnsi"/>
          <w:b/>
          <w:bCs/>
          <w:color w:val="000000" w:themeColor="text1"/>
          <w:kern w:val="24"/>
          <w:sz w:val="24"/>
          <w:szCs w:val="24"/>
        </w:rPr>
      </w:pPr>
    </w:p>
    <w:p w:rsidR="002C2B8E" w:rsidRPr="009C094D" w:rsidRDefault="001B4C45" w:rsidP="002C2B8E">
      <w:pPr>
        <w:spacing w:line="216" w:lineRule="auto"/>
        <w:rPr>
          <w:rFonts w:ascii="Maiandra GD" w:hAnsi="Maiandra GD" w:cstheme="minorHAnsi"/>
          <w:b/>
          <w:bCs/>
          <w:color w:val="000000" w:themeColor="text1"/>
          <w:kern w:val="24"/>
          <w:sz w:val="24"/>
          <w:szCs w:val="24"/>
        </w:rPr>
      </w:pPr>
      <w:r>
        <w:rPr>
          <w:rFonts w:ascii="Maiandra GD" w:hAnsi="Maiandra GD" w:cstheme="minorHAnsi"/>
          <w:b/>
          <w:bCs/>
          <w:color w:val="000000" w:themeColor="text1"/>
          <w:kern w:val="24"/>
          <w:sz w:val="24"/>
          <w:szCs w:val="24"/>
        </w:rPr>
        <w:t>W</w:t>
      </w:r>
      <w:r w:rsidR="002C2B8E">
        <w:rPr>
          <w:rFonts w:ascii="Maiandra GD" w:hAnsi="Maiandra GD" w:cstheme="minorHAnsi"/>
          <w:b/>
          <w:bCs/>
          <w:color w:val="000000" w:themeColor="text1"/>
          <w:kern w:val="24"/>
          <w:sz w:val="24"/>
          <w:szCs w:val="24"/>
        </w:rPr>
        <w:t>e’ve detailed</w:t>
      </w:r>
      <w:r>
        <w:rPr>
          <w:rFonts w:ascii="Maiandra GD" w:hAnsi="Maiandra GD" w:cstheme="minorHAnsi"/>
          <w:b/>
          <w:bCs/>
          <w:color w:val="000000" w:themeColor="text1"/>
          <w:kern w:val="24"/>
          <w:sz w:val="24"/>
          <w:szCs w:val="24"/>
        </w:rPr>
        <w:t xml:space="preserve"> differences between support and therapy groups</w:t>
      </w:r>
      <w:r w:rsidR="002C2B8E">
        <w:rPr>
          <w:rFonts w:ascii="Maiandra GD" w:hAnsi="Maiandra GD" w:cstheme="minorHAnsi"/>
          <w:b/>
          <w:bCs/>
          <w:color w:val="000000" w:themeColor="text1"/>
          <w:kern w:val="24"/>
          <w:sz w:val="24"/>
          <w:szCs w:val="24"/>
        </w:rPr>
        <w:t xml:space="preserve"> below. In order to participate in a UCC support group via telehealth, you must be in the state of Utah. </w:t>
      </w:r>
    </w:p>
    <w:p w:rsidR="0072068D" w:rsidRPr="009C094D" w:rsidRDefault="0072068D" w:rsidP="0072068D">
      <w:pPr>
        <w:spacing w:line="216" w:lineRule="auto"/>
        <w:rPr>
          <w:rFonts w:ascii="Maiandra GD" w:hAnsi="Maiandra GD" w:cstheme="minorHAnsi"/>
          <w:b/>
          <w:bCs/>
          <w:color w:val="000000" w:themeColor="text1"/>
          <w:kern w:val="24"/>
          <w:sz w:val="24"/>
          <w:szCs w:val="24"/>
        </w:rPr>
      </w:pPr>
    </w:p>
    <w:p w:rsidR="0072068D" w:rsidRPr="009C094D" w:rsidRDefault="0072068D" w:rsidP="0072068D">
      <w:pPr>
        <w:pStyle w:val="ListParagraph"/>
        <w:numPr>
          <w:ilvl w:val="0"/>
          <w:numId w:val="1"/>
        </w:numPr>
        <w:spacing w:line="216" w:lineRule="auto"/>
        <w:rPr>
          <w:rFonts w:ascii="Maiandra GD" w:hAnsi="Maiandra GD" w:cstheme="minorHAnsi"/>
        </w:rPr>
      </w:pPr>
      <w:r w:rsidRPr="009C094D">
        <w:rPr>
          <w:rFonts w:ascii="Maiandra GD" w:eastAsiaTheme="minorEastAsia" w:hAnsi="Maiandra GD" w:cstheme="minorHAnsi"/>
          <w:b/>
          <w:bCs/>
          <w:color w:val="000000" w:themeColor="text1"/>
          <w:kern w:val="24"/>
        </w:rPr>
        <w:t>Privacy and confidentiality</w:t>
      </w:r>
    </w:p>
    <w:p w:rsidR="0072068D" w:rsidRPr="009C094D" w:rsidRDefault="0072068D" w:rsidP="0072068D">
      <w:pPr>
        <w:pStyle w:val="NormalWeb"/>
        <w:spacing w:before="200" w:beforeAutospacing="0" w:after="0" w:afterAutospacing="0" w:line="216" w:lineRule="auto"/>
        <w:rPr>
          <w:rFonts w:ascii="Maiandra GD" w:hAnsi="Maiandra GD" w:cstheme="minorHAnsi"/>
        </w:rPr>
      </w:pPr>
      <w:r w:rsidRPr="009C094D">
        <w:rPr>
          <w:rFonts w:ascii="Maiandra GD" w:eastAsiaTheme="minorEastAsia" w:hAnsi="Maiandra GD" w:cstheme="minorHAnsi"/>
          <w:color w:val="000000" w:themeColor="text1"/>
          <w:kern w:val="24"/>
        </w:rPr>
        <w:t>We cannot guarantee confidentiality, but we ask everyone to respect each other's privacy by agreeing not to disclose what other people shared in the meeting to anyone who did not attend the session.</w:t>
      </w:r>
    </w:p>
    <w:p w:rsidR="0072068D" w:rsidRPr="009C094D" w:rsidRDefault="0072068D" w:rsidP="0072068D">
      <w:pPr>
        <w:pStyle w:val="NormalWeb"/>
        <w:spacing w:before="200" w:beforeAutospacing="0" w:after="0" w:afterAutospacing="0" w:line="216" w:lineRule="auto"/>
        <w:rPr>
          <w:rFonts w:ascii="Maiandra GD" w:eastAsiaTheme="minorEastAsia" w:hAnsi="Maiandra GD" w:cstheme="minorHAnsi"/>
          <w:color w:val="000000" w:themeColor="text1"/>
          <w:kern w:val="24"/>
        </w:rPr>
      </w:pPr>
      <w:r w:rsidRPr="009C094D">
        <w:rPr>
          <w:rFonts w:ascii="Maiandra GD" w:eastAsiaTheme="minorEastAsia" w:hAnsi="Maiandra GD" w:cstheme="minorHAnsi"/>
          <w:color w:val="000000" w:themeColor="text1"/>
          <w:kern w:val="24"/>
        </w:rPr>
        <w:t>We ask everyone to participate in this meeting from a quiet, private location where others do not overhear or interrupt the meeting.</w:t>
      </w:r>
    </w:p>
    <w:p w:rsidR="0072068D" w:rsidRPr="009C094D" w:rsidRDefault="0072068D" w:rsidP="0072068D">
      <w:pPr>
        <w:pStyle w:val="NormalWeb"/>
        <w:spacing w:before="200" w:beforeAutospacing="0" w:after="0" w:afterAutospacing="0" w:line="216" w:lineRule="auto"/>
        <w:rPr>
          <w:rFonts w:ascii="Maiandra GD" w:eastAsiaTheme="minorEastAsia" w:hAnsi="Maiandra GD" w:cstheme="minorHAnsi"/>
          <w:color w:val="000000" w:themeColor="text1"/>
          <w:kern w:val="24"/>
        </w:rPr>
      </w:pPr>
      <w:r w:rsidRPr="009C094D">
        <w:rPr>
          <w:rFonts w:ascii="Maiandra GD" w:eastAsiaTheme="minorEastAsia" w:hAnsi="Maiandra GD" w:cstheme="minorHAnsi"/>
          <w:color w:val="000000" w:themeColor="text1"/>
          <w:kern w:val="24"/>
        </w:rPr>
        <w:t xml:space="preserve">This meeting uses a remote connection over the internet among participants, and in rare cases, security protocols could fail and the content of this meeting could be accessed by unauthorized persons. </w:t>
      </w:r>
    </w:p>
    <w:p w:rsidR="0072068D" w:rsidRPr="009C094D" w:rsidRDefault="0072068D" w:rsidP="0072068D">
      <w:pPr>
        <w:pStyle w:val="NormalWeb"/>
        <w:spacing w:before="200" w:beforeAutospacing="0" w:after="0" w:afterAutospacing="0" w:line="216" w:lineRule="auto"/>
        <w:rPr>
          <w:rFonts w:ascii="Maiandra GD" w:hAnsi="Maiandra GD" w:cstheme="minorHAnsi"/>
        </w:rPr>
      </w:pPr>
      <w:r w:rsidRPr="009C094D">
        <w:rPr>
          <w:rFonts w:ascii="Maiandra GD" w:eastAsiaTheme="minorEastAsia" w:hAnsi="Maiandra GD" w:cstheme="minorHAnsi"/>
          <w:color w:val="000000" w:themeColor="text1"/>
          <w:kern w:val="24"/>
        </w:rPr>
        <w:t>Limits to confidentiality exist for the facilitators, and they are mandated to disclose information under the following circumstances; a) imminent risk of harm to self or others, b) reported or suspected abuse or neglect of a child, elderly or disabled individual, c) court order, and d) a communicative disease that constitutes a s</w:t>
      </w:r>
      <w:r w:rsidR="001B4C45">
        <w:rPr>
          <w:rFonts w:ascii="Maiandra GD" w:eastAsiaTheme="minorEastAsia" w:hAnsi="Maiandra GD" w:cstheme="minorHAnsi"/>
          <w:color w:val="000000" w:themeColor="text1"/>
          <w:kern w:val="24"/>
        </w:rPr>
        <w:t>ignificant public health risk.</w:t>
      </w:r>
    </w:p>
    <w:p w:rsidR="0072068D" w:rsidRPr="009C094D" w:rsidRDefault="0072068D" w:rsidP="0072068D">
      <w:pPr>
        <w:pStyle w:val="NormalWeb"/>
        <w:numPr>
          <w:ilvl w:val="0"/>
          <w:numId w:val="1"/>
        </w:numPr>
        <w:spacing w:before="200" w:beforeAutospacing="0" w:after="0" w:afterAutospacing="0" w:line="216" w:lineRule="auto"/>
        <w:rPr>
          <w:rFonts w:ascii="Maiandra GD" w:hAnsi="Maiandra GD" w:cstheme="minorHAnsi"/>
        </w:rPr>
      </w:pPr>
      <w:r w:rsidRPr="009C094D">
        <w:rPr>
          <w:rFonts w:ascii="Maiandra GD" w:eastAsiaTheme="minorEastAsia" w:hAnsi="Maiandra GD" w:cstheme="minorHAnsi"/>
          <w:b/>
          <w:bCs/>
          <w:color w:val="000000" w:themeColor="text1"/>
          <w:kern w:val="24"/>
        </w:rPr>
        <w:t>Culture of respect</w:t>
      </w:r>
    </w:p>
    <w:p w:rsidR="0072068D" w:rsidRPr="009C094D" w:rsidRDefault="0072068D" w:rsidP="0072068D">
      <w:pPr>
        <w:pStyle w:val="NormalWeb"/>
        <w:spacing w:before="200" w:beforeAutospacing="0" w:after="0" w:afterAutospacing="0" w:line="216" w:lineRule="auto"/>
        <w:rPr>
          <w:rFonts w:ascii="Maiandra GD" w:hAnsi="Maiandra GD" w:cstheme="minorHAnsi"/>
        </w:rPr>
      </w:pPr>
      <w:r w:rsidRPr="009C094D">
        <w:rPr>
          <w:rFonts w:ascii="Maiandra GD" w:eastAsiaTheme="minorEastAsia" w:hAnsi="Maiandra GD" w:cstheme="minorHAnsi"/>
          <w:color w:val="000000" w:themeColor="text1"/>
          <w:kern w:val="24"/>
        </w:rPr>
        <w:t>We ask everyone to be respectful of each other by taking turns talking and being open to different opinions.</w:t>
      </w:r>
    </w:p>
    <w:p w:rsidR="0072068D" w:rsidRPr="009C094D" w:rsidRDefault="0072068D" w:rsidP="0072068D">
      <w:pPr>
        <w:pStyle w:val="NormalWeb"/>
        <w:numPr>
          <w:ilvl w:val="0"/>
          <w:numId w:val="1"/>
        </w:numPr>
        <w:spacing w:before="200" w:beforeAutospacing="0" w:after="0" w:afterAutospacing="0" w:line="216" w:lineRule="auto"/>
        <w:rPr>
          <w:rFonts w:ascii="Maiandra GD" w:hAnsi="Maiandra GD" w:cstheme="minorHAnsi"/>
        </w:rPr>
      </w:pPr>
      <w:r w:rsidRPr="009C094D">
        <w:rPr>
          <w:rFonts w:ascii="Maiandra GD" w:eastAsiaTheme="minorEastAsia" w:hAnsi="Maiandra GD" w:cstheme="minorHAnsi"/>
          <w:b/>
          <w:bCs/>
          <w:color w:val="000000" w:themeColor="text1"/>
          <w:kern w:val="24"/>
        </w:rPr>
        <w:t>Nature of the meeting</w:t>
      </w:r>
    </w:p>
    <w:p w:rsidR="0072068D" w:rsidRPr="009C094D" w:rsidRDefault="0072068D" w:rsidP="0072068D">
      <w:pPr>
        <w:pStyle w:val="NormalWeb"/>
        <w:spacing w:before="200" w:beforeAutospacing="0" w:after="0" w:afterAutospacing="0" w:line="216" w:lineRule="auto"/>
        <w:rPr>
          <w:rFonts w:ascii="Maiandra GD" w:eastAsiaTheme="minorEastAsia" w:hAnsi="Maiandra GD" w:cstheme="minorHAnsi"/>
          <w:color w:val="000000" w:themeColor="text1"/>
          <w:kern w:val="24"/>
        </w:rPr>
      </w:pPr>
      <w:r w:rsidRPr="009C094D">
        <w:rPr>
          <w:rFonts w:ascii="Maiandra GD" w:eastAsiaTheme="minorEastAsia" w:hAnsi="Maiandra GD" w:cstheme="minorHAnsi"/>
          <w:color w:val="000000" w:themeColor="text1"/>
          <w:kern w:val="24"/>
        </w:rPr>
        <w:t>This group is not a counseling or therapy group for treating mental illness. As a support group, it provides a space for participants to support each other as peers by sharing personal experiences and ideas. When clinical needs arise, participants might be referred to the UCC or other resources for further discussion.</w:t>
      </w:r>
    </w:p>
    <w:p w:rsidR="0072068D" w:rsidRDefault="0072068D" w:rsidP="0072068D">
      <w:pPr>
        <w:pStyle w:val="NormalWeb"/>
        <w:spacing w:before="200" w:beforeAutospacing="0" w:after="0" w:afterAutospacing="0" w:line="216" w:lineRule="auto"/>
        <w:rPr>
          <w:rFonts w:ascii="Maiandra GD" w:eastAsiaTheme="minorEastAsia" w:hAnsi="Maiandra GD" w:cstheme="minorHAnsi"/>
          <w:color w:val="000000" w:themeColor="text1"/>
          <w:kern w:val="24"/>
        </w:rPr>
      </w:pPr>
      <w:r w:rsidRPr="009C094D">
        <w:rPr>
          <w:rFonts w:ascii="Maiandra GD" w:eastAsiaTheme="minorEastAsia" w:hAnsi="Maiandra GD" w:cstheme="minorHAnsi"/>
          <w:color w:val="000000" w:themeColor="text1"/>
          <w:kern w:val="24"/>
        </w:rPr>
        <w:t>In order to participate, you must be in the state of Utah when attending the meeting.</w:t>
      </w:r>
    </w:p>
    <w:p w:rsidR="009C094D" w:rsidRPr="009C094D" w:rsidRDefault="009C094D" w:rsidP="0072068D">
      <w:pPr>
        <w:pStyle w:val="NormalWeb"/>
        <w:spacing w:before="200" w:beforeAutospacing="0" w:after="0" w:afterAutospacing="0" w:line="216" w:lineRule="auto"/>
        <w:rPr>
          <w:rFonts w:ascii="Maiandra GD" w:hAnsi="Maiandra GD" w:cstheme="minorHAnsi"/>
        </w:rPr>
      </w:pPr>
    </w:p>
    <w:p w:rsidR="009C094D" w:rsidRDefault="0072068D" w:rsidP="009C094D">
      <w:pPr>
        <w:pStyle w:val="NormalWeb"/>
        <w:numPr>
          <w:ilvl w:val="0"/>
          <w:numId w:val="1"/>
        </w:numPr>
        <w:spacing w:before="200" w:beforeAutospacing="0" w:after="0" w:afterAutospacing="0" w:line="216" w:lineRule="auto"/>
        <w:contextualSpacing/>
        <w:rPr>
          <w:rFonts w:ascii="Maiandra GD" w:hAnsi="Maiandra GD" w:cstheme="minorHAnsi"/>
        </w:rPr>
      </w:pPr>
      <w:r w:rsidRPr="009C094D">
        <w:rPr>
          <w:rFonts w:ascii="Maiandra GD" w:eastAsiaTheme="minorEastAsia" w:hAnsi="Maiandra GD" w:cstheme="minorHAnsi"/>
          <w:b/>
          <w:bCs/>
          <w:color w:val="000000" w:themeColor="text1"/>
          <w:kern w:val="24"/>
        </w:rPr>
        <w:t>Resources for crisis services</w:t>
      </w:r>
    </w:p>
    <w:p w:rsidR="009C094D" w:rsidRPr="009C094D" w:rsidRDefault="009C094D" w:rsidP="009C094D">
      <w:pPr>
        <w:pStyle w:val="NormalWeb"/>
        <w:spacing w:before="200" w:beforeAutospacing="0" w:after="0" w:afterAutospacing="0" w:line="216" w:lineRule="auto"/>
        <w:ind w:left="360"/>
        <w:contextualSpacing/>
        <w:rPr>
          <w:rFonts w:ascii="Maiandra GD" w:hAnsi="Maiandra GD" w:cstheme="minorHAnsi"/>
        </w:rPr>
      </w:pPr>
    </w:p>
    <w:p w:rsidR="009C094D" w:rsidRPr="009C094D" w:rsidRDefault="008E3F31" w:rsidP="009C094D">
      <w:pPr>
        <w:contextualSpacing/>
        <w:rPr>
          <w:rFonts w:ascii="Maiandra GD" w:hAnsi="Maiandra GD"/>
          <w:sz w:val="24"/>
          <w:szCs w:val="24"/>
        </w:rPr>
      </w:pPr>
      <w:r w:rsidRPr="009C094D">
        <w:rPr>
          <w:rStyle w:val="Hyperlink"/>
          <w:rFonts w:ascii="Maiandra GD" w:eastAsiaTheme="minorEastAsia" w:hAnsi="Maiandra GD" w:cstheme="minorHAnsi"/>
          <w:color w:val="000000" w:themeColor="text1"/>
          <w:kern w:val="24"/>
          <w:sz w:val="24"/>
          <w:szCs w:val="24"/>
          <w:u w:val="none"/>
        </w:rPr>
        <w:t>Safe</w:t>
      </w:r>
      <w:r w:rsidR="0072068D" w:rsidRPr="009C094D">
        <w:rPr>
          <w:rStyle w:val="Hyperlink"/>
          <w:rFonts w:ascii="Maiandra GD" w:eastAsiaTheme="minorEastAsia" w:hAnsi="Maiandra GD" w:cstheme="minorHAnsi"/>
          <w:color w:val="000000" w:themeColor="text1"/>
          <w:kern w:val="24"/>
          <w:sz w:val="24"/>
          <w:szCs w:val="24"/>
          <w:u w:val="none"/>
        </w:rPr>
        <w:t>UT</w:t>
      </w:r>
      <w:r w:rsidRPr="009C094D">
        <w:rPr>
          <w:rFonts w:ascii="Maiandra GD" w:hAnsi="Maiandra GD"/>
          <w:sz w:val="24"/>
          <w:szCs w:val="24"/>
        </w:rPr>
        <w:t xml:space="preserve"> App: 24/7, confidential, and always free</w:t>
      </w:r>
    </w:p>
    <w:p w:rsidR="009C094D" w:rsidRPr="009C094D" w:rsidRDefault="00941F9A" w:rsidP="009C094D">
      <w:pPr>
        <w:contextualSpacing/>
        <w:rPr>
          <w:rStyle w:val="Hyperlink"/>
          <w:rFonts w:ascii="Maiandra GD" w:hAnsi="Maiandra GD"/>
          <w:color w:val="000000" w:themeColor="text1"/>
          <w:sz w:val="24"/>
          <w:szCs w:val="24"/>
          <w:u w:val="none"/>
        </w:rPr>
      </w:pPr>
      <w:hyperlink r:id="rId5" w:history="1">
        <w:r w:rsidR="008E3F31" w:rsidRPr="009C094D">
          <w:rPr>
            <w:rStyle w:val="Hyperlink"/>
            <w:rFonts w:ascii="Maiandra GD" w:hAnsi="Maiandra GD"/>
            <w:sz w:val="24"/>
            <w:szCs w:val="24"/>
          </w:rPr>
          <w:t>https://healthcare.utah.edu/uni/safe-ut/</w:t>
        </w:r>
      </w:hyperlink>
      <w:r w:rsidR="009C094D" w:rsidRPr="009C094D">
        <w:rPr>
          <w:rStyle w:val="Hyperlink"/>
          <w:rFonts w:ascii="Maiandra GD" w:hAnsi="Maiandra GD"/>
          <w:color w:val="000000" w:themeColor="text1"/>
          <w:sz w:val="24"/>
          <w:szCs w:val="24"/>
          <w:u w:val="none"/>
        </w:rPr>
        <w:t>.</w:t>
      </w:r>
    </w:p>
    <w:p w:rsidR="0072068D" w:rsidRPr="009C094D" w:rsidRDefault="0072068D" w:rsidP="008E3F31">
      <w:pPr>
        <w:rPr>
          <w:sz w:val="24"/>
          <w:szCs w:val="24"/>
        </w:rPr>
      </w:pPr>
      <w:r w:rsidRPr="009C094D">
        <w:rPr>
          <w:rFonts w:ascii="Maiandra GD" w:eastAsiaTheme="minorEastAsia" w:hAnsi="Maiandra GD" w:cstheme="minorHAnsi"/>
          <w:color w:val="000000" w:themeColor="text1"/>
          <w:kern w:val="24"/>
          <w:sz w:val="24"/>
          <w:szCs w:val="24"/>
        </w:rPr>
        <w:t>You may also call 801-587-0712.</w:t>
      </w:r>
    </w:p>
    <w:p w:rsidR="008E3F31" w:rsidRPr="009C094D" w:rsidRDefault="008E3F31" w:rsidP="008E3F31">
      <w:pPr>
        <w:rPr>
          <w:rFonts w:ascii="Maiandra GD" w:eastAsiaTheme="minorEastAsia" w:hAnsi="Maiandra GD" w:cstheme="minorHAnsi"/>
          <w:color w:val="000000" w:themeColor="text1"/>
          <w:kern w:val="24"/>
          <w:sz w:val="24"/>
          <w:szCs w:val="24"/>
        </w:rPr>
      </w:pPr>
    </w:p>
    <w:p w:rsidR="008E3F31" w:rsidRPr="009C094D" w:rsidRDefault="008E3F31" w:rsidP="009C094D">
      <w:pPr>
        <w:pStyle w:val="NormalWeb"/>
        <w:spacing w:before="0" w:beforeAutospacing="0" w:after="0" w:afterAutospacing="0"/>
        <w:rPr>
          <w:rFonts w:ascii="Maiandra GD" w:eastAsiaTheme="minorHAnsi" w:hAnsi="Maiandra GD" w:cstheme="minorBidi"/>
          <w:lang w:eastAsia="en-US"/>
        </w:rPr>
      </w:pPr>
      <w:r w:rsidRPr="009C094D">
        <w:rPr>
          <w:rFonts w:ascii="Maiandra GD" w:eastAsiaTheme="minorHAnsi" w:hAnsi="Maiandra GD" w:cstheme="minorBidi"/>
          <w:lang w:eastAsia="en-US"/>
        </w:rPr>
        <w:lastRenderedPageBreak/>
        <w:t>UNI Crisis Intervention, Hospital Diversion, and Warm Line Services</w:t>
      </w:r>
    </w:p>
    <w:p w:rsidR="008E3F31" w:rsidRPr="009C094D" w:rsidRDefault="00941F9A" w:rsidP="008E3F31">
      <w:pPr>
        <w:rPr>
          <w:rFonts w:ascii="Maiandra GD" w:hAnsi="Maiandra GD" w:cstheme="minorHAnsi"/>
          <w:sz w:val="24"/>
          <w:szCs w:val="24"/>
        </w:rPr>
      </w:pPr>
      <w:hyperlink r:id="rId6" w:history="1">
        <w:r w:rsidR="008E3F31" w:rsidRPr="009C094D">
          <w:rPr>
            <w:rStyle w:val="Hyperlink"/>
            <w:rFonts w:ascii="Maiandra GD" w:hAnsi="Maiandra GD"/>
            <w:sz w:val="24"/>
            <w:szCs w:val="24"/>
          </w:rPr>
          <w:t>https://healthcare.utah.edu/uni/programs/crisis-diversion.php</w:t>
        </w:r>
      </w:hyperlink>
    </w:p>
    <w:p w:rsidR="009C094D" w:rsidRPr="009C094D" w:rsidRDefault="0072068D" w:rsidP="009C094D">
      <w:pPr>
        <w:pStyle w:val="NormalWeb"/>
        <w:spacing w:before="200" w:beforeAutospacing="0" w:after="0" w:afterAutospacing="0" w:line="216" w:lineRule="auto"/>
        <w:contextualSpacing/>
        <w:rPr>
          <w:rFonts w:ascii="Maiandra GD" w:eastAsiaTheme="minorEastAsia" w:hAnsi="Maiandra GD" w:cstheme="minorHAnsi"/>
          <w:color w:val="000000" w:themeColor="text1"/>
          <w:kern w:val="24"/>
        </w:rPr>
      </w:pPr>
      <w:r w:rsidRPr="009C094D">
        <w:rPr>
          <w:rFonts w:ascii="Maiandra GD" w:eastAsiaTheme="minorEastAsia" w:hAnsi="Maiandra GD" w:cstheme="minorHAnsi"/>
          <w:color w:val="000000" w:themeColor="text1"/>
          <w:kern w:val="24"/>
        </w:rPr>
        <w:t>The National Suicide Prevention Line</w:t>
      </w:r>
    </w:p>
    <w:p w:rsidR="0072068D" w:rsidRDefault="009C094D" w:rsidP="009C094D">
      <w:pPr>
        <w:pStyle w:val="NormalWeb"/>
        <w:spacing w:before="200" w:beforeAutospacing="0" w:after="0" w:afterAutospacing="0" w:line="216" w:lineRule="auto"/>
        <w:contextualSpacing/>
        <w:rPr>
          <w:rFonts w:ascii="Maiandra GD" w:eastAsiaTheme="minorEastAsia" w:hAnsi="Maiandra GD" w:cstheme="minorHAnsi"/>
          <w:color w:val="000000" w:themeColor="text1"/>
          <w:kern w:val="24"/>
        </w:rPr>
      </w:pPr>
      <w:r w:rsidRPr="009C094D">
        <w:rPr>
          <w:rFonts w:ascii="Maiandra GD" w:eastAsiaTheme="minorEastAsia" w:hAnsi="Maiandra GD" w:cstheme="minorHAnsi"/>
          <w:color w:val="000000" w:themeColor="text1"/>
          <w:kern w:val="24"/>
        </w:rPr>
        <w:t>1-800-273-8255</w:t>
      </w:r>
      <w:r w:rsidR="0072068D" w:rsidRPr="009C094D">
        <w:rPr>
          <w:rFonts w:ascii="Maiandra GD" w:eastAsiaTheme="minorEastAsia" w:hAnsi="Maiandra GD" w:cstheme="minorHAnsi"/>
          <w:color w:val="000000" w:themeColor="text1"/>
          <w:kern w:val="24"/>
        </w:rPr>
        <w:t xml:space="preserve"> provides 24/7 free and confidential support</w:t>
      </w:r>
    </w:p>
    <w:p w:rsidR="009C094D" w:rsidRPr="009C094D" w:rsidRDefault="009C094D" w:rsidP="009C094D">
      <w:pPr>
        <w:pStyle w:val="NormalWeb"/>
        <w:spacing w:before="200" w:beforeAutospacing="0" w:after="0" w:afterAutospacing="0" w:line="216" w:lineRule="auto"/>
        <w:contextualSpacing/>
        <w:rPr>
          <w:rFonts w:ascii="Maiandra GD" w:eastAsiaTheme="minorEastAsia" w:hAnsi="Maiandra GD" w:cstheme="minorHAnsi"/>
          <w:color w:val="000000" w:themeColor="text1"/>
          <w:kern w:val="24"/>
        </w:rPr>
      </w:pPr>
    </w:p>
    <w:p w:rsidR="009C094D" w:rsidRPr="009C094D" w:rsidRDefault="009C094D" w:rsidP="00147483">
      <w:pPr>
        <w:pStyle w:val="BodyText"/>
      </w:pPr>
      <w:r w:rsidRPr="009C094D">
        <w:t>Virtual Hope Box App - a multi-media coping skill app designed for individuals struggling with depression</w:t>
      </w:r>
    </w:p>
    <w:p w:rsidR="009C094D" w:rsidRPr="009C094D" w:rsidRDefault="00941F9A" w:rsidP="009C094D">
      <w:pPr>
        <w:contextualSpacing/>
        <w:rPr>
          <w:rFonts w:ascii="Maiandra GD" w:hAnsi="Maiandra GD"/>
          <w:sz w:val="24"/>
          <w:szCs w:val="24"/>
        </w:rPr>
      </w:pPr>
      <w:hyperlink r:id="rId7" w:history="1">
        <w:r w:rsidR="009C094D" w:rsidRPr="009C094D">
          <w:rPr>
            <w:rStyle w:val="Hyperlink"/>
            <w:rFonts w:ascii="Maiandra GD" w:hAnsi="Maiandra GD"/>
            <w:sz w:val="24"/>
            <w:szCs w:val="24"/>
          </w:rPr>
          <w:t>https://psyberguide.org/apps/virtual-hope-box/</w:t>
        </w:r>
      </w:hyperlink>
    </w:p>
    <w:p w:rsidR="009C094D" w:rsidRPr="009C094D" w:rsidRDefault="009C094D" w:rsidP="009C094D">
      <w:pPr>
        <w:contextualSpacing/>
        <w:rPr>
          <w:rFonts w:ascii="Maiandra GD" w:hAnsi="Maiandra GD"/>
          <w:sz w:val="24"/>
          <w:szCs w:val="24"/>
        </w:rPr>
      </w:pPr>
    </w:p>
    <w:p w:rsidR="009C094D" w:rsidRPr="009C094D" w:rsidRDefault="009C094D" w:rsidP="009C094D">
      <w:pPr>
        <w:contextualSpacing/>
        <w:rPr>
          <w:rFonts w:ascii="Maiandra GD" w:hAnsi="Maiandra GD"/>
          <w:sz w:val="24"/>
          <w:szCs w:val="24"/>
        </w:rPr>
      </w:pPr>
      <w:r w:rsidRPr="009C094D">
        <w:rPr>
          <w:rFonts w:ascii="Maiandra GD" w:hAnsi="Maiandra GD"/>
          <w:sz w:val="24"/>
          <w:szCs w:val="24"/>
        </w:rPr>
        <w:t>Woebot: Your Self-Care Expert</w:t>
      </w:r>
    </w:p>
    <w:p w:rsidR="009C094D" w:rsidRDefault="00941F9A" w:rsidP="009C094D">
      <w:pPr>
        <w:contextualSpacing/>
        <w:rPr>
          <w:rStyle w:val="Hyperlink"/>
          <w:rFonts w:ascii="Maiandra GD" w:hAnsi="Maiandra GD"/>
          <w:sz w:val="24"/>
          <w:szCs w:val="24"/>
        </w:rPr>
      </w:pPr>
      <w:hyperlink r:id="rId8" w:history="1">
        <w:r w:rsidR="009C094D" w:rsidRPr="009C094D">
          <w:rPr>
            <w:rStyle w:val="Hyperlink"/>
            <w:rFonts w:ascii="Maiandra GD" w:hAnsi="Maiandra GD"/>
            <w:sz w:val="24"/>
            <w:szCs w:val="24"/>
          </w:rPr>
          <w:t>https://woebot.io/</w:t>
        </w:r>
      </w:hyperlink>
    </w:p>
    <w:p w:rsidR="00147483" w:rsidRDefault="00147483" w:rsidP="009C094D">
      <w:pPr>
        <w:contextualSpacing/>
        <w:rPr>
          <w:rStyle w:val="Hyperlink"/>
          <w:rFonts w:ascii="Maiandra GD" w:hAnsi="Maiandra GD"/>
          <w:sz w:val="24"/>
          <w:szCs w:val="24"/>
        </w:rPr>
      </w:pPr>
    </w:p>
    <w:p w:rsidR="00147483" w:rsidRDefault="00147483" w:rsidP="00147483">
      <w:pPr>
        <w:pStyle w:val="Heading1"/>
        <w:shd w:val="clear" w:color="auto" w:fill="FFFFFF"/>
        <w:spacing w:before="0" w:beforeAutospacing="0" w:after="0" w:afterAutospacing="0"/>
        <w:rPr>
          <w:rFonts w:ascii="Maiandra GD" w:hAnsi="Maiandra GD"/>
          <w:b w:val="0"/>
          <w:bCs w:val="0"/>
          <w:sz w:val="24"/>
          <w:szCs w:val="24"/>
        </w:rPr>
      </w:pPr>
      <w:r>
        <w:rPr>
          <w:rFonts w:ascii="Maiandra GD" w:eastAsia="Times New Roman" w:hAnsi="Maiandra GD"/>
          <w:b w:val="0"/>
          <w:sz w:val="24"/>
          <w:szCs w:val="24"/>
        </w:rPr>
        <w:t>T</w:t>
      </w:r>
      <w:r w:rsidRPr="00147483">
        <w:rPr>
          <w:rFonts w:ascii="Maiandra GD" w:eastAsia="Times New Roman" w:hAnsi="Maiandra GD"/>
          <w:b w:val="0"/>
          <w:sz w:val="24"/>
          <w:szCs w:val="24"/>
        </w:rPr>
        <w:t>o connect with a Crisis Counselor</w:t>
      </w:r>
      <w:r>
        <w:rPr>
          <w:rFonts w:ascii="Maiandra GD" w:eastAsia="Times New Roman" w:hAnsi="Maiandra GD"/>
          <w:b w:val="0"/>
          <w:sz w:val="24"/>
          <w:szCs w:val="24"/>
        </w:rPr>
        <w:t xml:space="preserve"> at any time to receive </w:t>
      </w:r>
      <w:r>
        <w:rPr>
          <w:rFonts w:ascii="Maiandra GD" w:hAnsi="Maiandra GD"/>
          <w:b w:val="0"/>
          <w:bCs w:val="0"/>
          <w:sz w:val="24"/>
          <w:szCs w:val="24"/>
        </w:rPr>
        <w:t>f</w:t>
      </w:r>
      <w:r w:rsidRPr="00147483">
        <w:rPr>
          <w:rFonts w:ascii="Maiandra GD" w:hAnsi="Maiandra GD"/>
          <w:b w:val="0"/>
          <w:bCs w:val="0"/>
          <w:sz w:val="24"/>
          <w:szCs w:val="24"/>
        </w:rPr>
        <w:t>ree 24/7 support</w:t>
      </w:r>
      <w:r>
        <w:rPr>
          <w:rFonts w:ascii="Maiandra GD" w:hAnsi="Maiandra GD"/>
          <w:b w:val="0"/>
          <w:bCs w:val="0"/>
          <w:sz w:val="24"/>
          <w:szCs w:val="24"/>
        </w:rPr>
        <w:t>:</w:t>
      </w:r>
    </w:p>
    <w:p w:rsidR="001B4C45" w:rsidRDefault="00147483" w:rsidP="001B4C45">
      <w:pPr>
        <w:pStyle w:val="Heading1"/>
        <w:shd w:val="clear" w:color="auto" w:fill="FFFFFF"/>
        <w:spacing w:before="0" w:beforeAutospacing="0" w:after="0" w:afterAutospacing="0"/>
        <w:rPr>
          <w:rFonts w:ascii="Maiandra GD" w:hAnsi="Maiandra GD"/>
          <w:b w:val="0"/>
          <w:bCs w:val="0"/>
          <w:sz w:val="24"/>
          <w:szCs w:val="24"/>
        </w:rPr>
      </w:pPr>
      <w:r w:rsidRPr="00147483">
        <w:rPr>
          <w:rFonts w:ascii="Maiandra GD" w:eastAsia="Times New Roman" w:hAnsi="Maiandra GD"/>
          <w:b w:val="0"/>
          <w:sz w:val="24"/>
          <w:szCs w:val="24"/>
        </w:rPr>
        <w:t>Text HOME to 741741</w:t>
      </w:r>
      <w:r>
        <w:rPr>
          <w:rFonts w:ascii="Maiandra GD" w:eastAsia="Times New Roman" w:hAnsi="Maiandra GD"/>
          <w:b w:val="0"/>
          <w:sz w:val="24"/>
          <w:szCs w:val="24"/>
        </w:rPr>
        <w:t> (</w:t>
      </w:r>
      <w:r w:rsidRPr="00147483">
        <w:rPr>
          <w:rFonts w:ascii="Maiandra GD" w:hAnsi="Maiandra GD"/>
          <w:b w:val="0"/>
          <w:bCs w:val="0"/>
          <w:sz w:val="24"/>
          <w:szCs w:val="24"/>
        </w:rPr>
        <w:t>US and Canada</w:t>
      </w:r>
      <w:r>
        <w:rPr>
          <w:rFonts w:ascii="Maiandra GD" w:hAnsi="Maiandra GD"/>
          <w:b w:val="0"/>
          <w:bCs w:val="0"/>
          <w:sz w:val="24"/>
          <w:szCs w:val="24"/>
        </w:rPr>
        <w:t>)</w:t>
      </w:r>
    </w:p>
    <w:p w:rsidR="001B4C45" w:rsidRDefault="001B4C45" w:rsidP="001B4C45">
      <w:pPr>
        <w:pStyle w:val="Heading1"/>
        <w:shd w:val="clear" w:color="auto" w:fill="FFFFFF"/>
        <w:spacing w:before="0" w:beforeAutospacing="0" w:after="0" w:afterAutospacing="0"/>
        <w:rPr>
          <w:rFonts w:ascii="Maiandra GD" w:hAnsi="Maiandra GD"/>
          <w:b w:val="0"/>
          <w:bCs w:val="0"/>
          <w:sz w:val="24"/>
          <w:szCs w:val="24"/>
        </w:rPr>
      </w:pPr>
    </w:p>
    <w:p w:rsidR="001B4C45" w:rsidRDefault="001B4C45" w:rsidP="001B4C45">
      <w:pPr>
        <w:pStyle w:val="Heading1"/>
        <w:shd w:val="clear" w:color="auto" w:fill="FFFFFF"/>
        <w:spacing w:before="0" w:beforeAutospacing="0" w:after="0" w:afterAutospacing="0"/>
        <w:rPr>
          <w:rFonts w:ascii="Maiandra GD" w:hAnsi="Maiandra GD"/>
          <w:b w:val="0"/>
          <w:bCs w:val="0"/>
          <w:sz w:val="24"/>
          <w:szCs w:val="24"/>
        </w:rPr>
      </w:pPr>
    </w:p>
    <w:p w:rsidR="001B4C45" w:rsidRDefault="001B4C45" w:rsidP="001B4C45">
      <w:pPr>
        <w:pStyle w:val="Heading1"/>
        <w:shd w:val="clear" w:color="auto" w:fill="FFFFFF"/>
        <w:spacing w:before="0" w:beforeAutospacing="0" w:after="0" w:afterAutospacing="0"/>
        <w:jc w:val="center"/>
        <w:rPr>
          <w:rFonts w:ascii="Maiandra GD" w:hAnsi="Maiandra GD"/>
          <w:b w:val="0"/>
          <w:bCs w:val="0"/>
          <w:sz w:val="24"/>
          <w:szCs w:val="24"/>
        </w:rPr>
      </w:pPr>
      <w:r>
        <w:rPr>
          <w:rFonts w:ascii="Maiandra GD" w:hAnsi="Maiandra GD"/>
          <w:bCs w:val="0"/>
          <w:sz w:val="24"/>
          <w:szCs w:val="24"/>
        </w:rPr>
        <w:t>Zoom Information Specific to Support Groups</w:t>
      </w:r>
    </w:p>
    <w:p w:rsidR="001B4C45" w:rsidRDefault="001B4C45" w:rsidP="001B4C45">
      <w:pPr>
        <w:pStyle w:val="Heading1"/>
        <w:shd w:val="clear" w:color="auto" w:fill="FFFFFF"/>
        <w:spacing w:before="0" w:beforeAutospacing="0" w:after="0" w:afterAutospacing="0"/>
        <w:rPr>
          <w:rFonts w:ascii="Maiandra GD" w:hAnsi="Maiandra GD"/>
          <w:b w:val="0"/>
          <w:bCs w:val="0"/>
          <w:sz w:val="24"/>
          <w:szCs w:val="24"/>
        </w:rPr>
      </w:pPr>
    </w:p>
    <w:p w:rsidR="001B4C45" w:rsidRDefault="001B4C45" w:rsidP="001B4C45">
      <w:pPr>
        <w:pStyle w:val="Heading1"/>
        <w:shd w:val="clear" w:color="auto" w:fill="FFFFFF"/>
        <w:spacing w:before="0" w:beforeAutospacing="0" w:after="0" w:afterAutospacing="0"/>
        <w:rPr>
          <w:rFonts w:ascii="Maiandra GD" w:hAnsi="Maiandra GD"/>
          <w:b w:val="0"/>
          <w:bCs w:val="0"/>
          <w:sz w:val="24"/>
          <w:szCs w:val="24"/>
        </w:rPr>
      </w:pPr>
      <w:r>
        <w:rPr>
          <w:rFonts w:ascii="Maiandra GD" w:hAnsi="Maiandra GD"/>
          <w:b w:val="0"/>
          <w:bCs w:val="0"/>
          <w:sz w:val="24"/>
          <w:szCs w:val="24"/>
        </w:rPr>
        <w:t>Once you are registered for a support group, you will receive a Zoom link to join the meeting. It will be the same link from week to week, and we ask that you don’t share the link with anyone who is not registered for your support group.</w:t>
      </w:r>
    </w:p>
    <w:p w:rsidR="001B4C45" w:rsidRDefault="001B4C45" w:rsidP="001B4C45">
      <w:pPr>
        <w:pStyle w:val="Heading1"/>
        <w:shd w:val="clear" w:color="auto" w:fill="FFFFFF"/>
        <w:spacing w:before="0" w:beforeAutospacing="0" w:after="0" w:afterAutospacing="0"/>
        <w:rPr>
          <w:rFonts w:ascii="Maiandra GD" w:hAnsi="Maiandra GD"/>
          <w:b w:val="0"/>
          <w:bCs w:val="0"/>
          <w:sz w:val="24"/>
          <w:szCs w:val="24"/>
        </w:rPr>
      </w:pPr>
    </w:p>
    <w:p w:rsidR="001B4C45" w:rsidRDefault="001B4C45" w:rsidP="001B4C45">
      <w:pPr>
        <w:pStyle w:val="Heading1"/>
        <w:shd w:val="clear" w:color="auto" w:fill="FFFFFF"/>
        <w:spacing w:before="0" w:beforeAutospacing="0" w:after="0" w:afterAutospacing="0"/>
        <w:rPr>
          <w:rFonts w:ascii="Maiandra GD" w:hAnsi="Maiandra GD"/>
          <w:b w:val="0"/>
          <w:bCs w:val="0"/>
          <w:sz w:val="24"/>
          <w:szCs w:val="24"/>
        </w:rPr>
      </w:pPr>
      <w:r>
        <w:rPr>
          <w:rFonts w:ascii="Maiandra GD" w:hAnsi="Maiandra GD"/>
          <w:b w:val="0"/>
          <w:bCs w:val="0"/>
          <w:sz w:val="24"/>
          <w:szCs w:val="24"/>
        </w:rPr>
        <w:t>In order to be let into the meeting, you will ne</w:t>
      </w:r>
      <w:r w:rsidR="00941F9A">
        <w:rPr>
          <w:rFonts w:ascii="Maiandra GD" w:hAnsi="Maiandra GD"/>
          <w:b w:val="0"/>
          <w:bCs w:val="0"/>
          <w:sz w:val="24"/>
          <w:szCs w:val="24"/>
        </w:rPr>
        <w:t>ed to provide the name &amp; phone number of an emergency contact, along with a few other pieces of information.</w:t>
      </w:r>
    </w:p>
    <w:p w:rsidR="00941F9A" w:rsidRDefault="00941F9A" w:rsidP="001B4C45">
      <w:pPr>
        <w:pStyle w:val="Heading1"/>
        <w:shd w:val="clear" w:color="auto" w:fill="FFFFFF"/>
        <w:spacing w:before="0" w:beforeAutospacing="0" w:after="0" w:afterAutospacing="0"/>
        <w:rPr>
          <w:rFonts w:ascii="Maiandra GD" w:hAnsi="Maiandra GD"/>
          <w:b w:val="0"/>
          <w:bCs w:val="0"/>
          <w:sz w:val="24"/>
          <w:szCs w:val="24"/>
        </w:rPr>
      </w:pPr>
    </w:p>
    <w:p w:rsidR="00941F9A" w:rsidRPr="001B4C45" w:rsidRDefault="00941F9A" w:rsidP="001B4C45">
      <w:pPr>
        <w:pStyle w:val="Heading1"/>
        <w:shd w:val="clear" w:color="auto" w:fill="FFFFFF"/>
        <w:spacing w:before="0" w:beforeAutospacing="0" w:after="0" w:afterAutospacing="0"/>
        <w:rPr>
          <w:rFonts w:ascii="Maiandra GD" w:hAnsi="Maiandra GD"/>
          <w:b w:val="0"/>
          <w:sz w:val="24"/>
          <w:szCs w:val="24"/>
        </w:rPr>
      </w:pPr>
      <w:r>
        <w:rPr>
          <w:rFonts w:ascii="Maiandra GD" w:hAnsi="Maiandra GD"/>
          <w:b w:val="0"/>
          <w:bCs w:val="0"/>
          <w:sz w:val="24"/>
          <w:szCs w:val="24"/>
        </w:rPr>
        <w:t>We are excited that you are interested in joining a support group and accompanying us in the new adventure of meeting online!</w:t>
      </w:r>
      <w:bookmarkStart w:id="0" w:name="_GoBack"/>
      <w:bookmarkEnd w:id="0"/>
    </w:p>
    <w:sectPr w:rsidR="00941F9A" w:rsidRPr="001B4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344C"/>
    <w:multiLevelType w:val="hybridMultilevel"/>
    <w:tmpl w:val="F9FA9D10"/>
    <w:lvl w:ilvl="0" w:tplc="ECEEF5C8">
      <w:start w:val="1"/>
      <w:numFmt w:val="decimal"/>
      <w:lvlText w:val="%1."/>
      <w:lvlJc w:val="left"/>
      <w:pPr>
        <w:ind w:left="360" w:hanging="360"/>
      </w:pPr>
      <w:rPr>
        <w:rFonts w:hAnsi="Calibri"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50"/>
    <w:rsid w:val="00147483"/>
    <w:rsid w:val="001B4C45"/>
    <w:rsid w:val="002C2B8E"/>
    <w:rsid w:val="004813CA"/>
    <w:rsid w:val="0072068D"/>
    <w:rsid w:val="008E3F31"/>
    <w:rsid w:val="008E6E91"/>
    <w:rsid w:val="00941F9A"/>
    <w:rsid w:val="009C094D"/>
    <w:rsid w:val="00A269B1"/>
    <w:rsid w:val="00E3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257D9-52EA-4112-864B-C68FA5C1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4748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68D"/>
    <w:pPr>
      <w:ind w:left="720"/>
      <w:contextualSpacing/>
    </w:pPr>
    <w:rPr>
      <w:rFonts w:ascii="Times New Roman" w:eastAsia="Times New Roman" w:hAnsi="Times New Roman" w:cs="Times New Roman"/>
      <w:sz w:val="24"/>
      <w:szCs w:val="24"/>
      <w:lang w:eastAsia="ja-JP"/>
    </w:rPr>
  </w:style>
  <w:style w:type="paragraph" w:styleId="NormalWeb">
    <w:name w:val="Normal (Web)"/>
    <w:basedOn w:val="Normal"/>
    <w:uiPriority w:val="99"/>
    <w:unhideWhenUsed/>
    <w:rsid w:val="0072068D"/>
    <w:pPr>
      <w:spacing w:before="100" w:beforeAutospacing="1" w:after="100" w:afterAutospacing="1"/>
    </w:pPr>
    <w:rPr>
      <w:rFonts w:ascii="Times New Roman" w:eastAsia="Times New Roman" w:hAnsi="Times New Roman" w:cs="Times New Roman"/>
      <w:sz w:val="24"/>
      <w:szCs w:val="24"/>
      <w:lang w:eastAsia="ja-JP"/>
    </w:rPr>
  </w:style>
  <w:style w:type="character" w:styleId="Hyperlink">
    <w:name w:val="Hyperlink"/>
    <w:basedOn w:val="DefaultParagraphFont"/>
    <w:uiPriority w:val="99"/>
    <w:semiHidden/>
    <w:unhideWhenUsed/>
    <w:rsid w:val="0072068D"/>
    <w:rPr>
      <w:color w:val="0000FF"/>
      <w:u w:val="single"/>
    </w:rPr>
  </w:style>
  <w:style w:type="character" w:styleId="FollowedHyperlink">
    <w:name w:val="FollowedHyperlink"/>
    <w:basedOn w:val="DefaultParagraphFont"/>
    <w:uiPriority w:val="99"/>
    <w:semiHidden/>
    <w:unhideWhenUsed/>
    <w:rsid w:val="008E3F31"/>
    <w:rPr>
      <w:color w:val="954F72" w:themeColor="followedHyperlink"/>
      <w:u w:val="single"/>
    </w:rPr>
  </w:style>
  <w:style w:type="character" w:customStyle="1" w:styleId="Heading1Char">
    <w:name w:val="Heading 1 Char"/>
    <w:basedOn w:val="DefaultParagraphFont"/>
    <w:link w:val="Heading1"/>
    <w:uiPriority w:val="9"/>
    <w:rsid w:val="00147483"/>
    <w:rPr>
      <w:rFonts w:ascii="Times New Roman" w:hAnsi="Times New Roman" w:cs="Times New Roman"/>
      <w:b/>
      <w:bCs/>
      <w:kern w:val="36"/>
      <w:sz w:val="48"/>
      <w:szCs w:val="48"/>
    </w:rPr>
  </w:style>
  <w:style w:type="paragraph" w:styleId="BodyText">
    <w:name w:val="Body Text"/>
    <w:basedOn w:val="Normal"/>
    <w:link w:val="BodyTextChar"/>
    <w:uiPriority w:val="99"/>
    <w:unhideWhenUsed/>
    <w:rsid w:val="00147483"/>
    <w:pPr>
      <w:contextualSpacing/>
    </w:pPr>
    <w:rPr>
      <w:rFonts w:ascii="Maiandra GD" w:hAnsi="Maiandra GD"/>
      <w:sz w:val="24"/>
      <w:szCs w:val="24"/>
    </w:rPr>
  </w:style>
  <w:style w:type="character" w:customStyle="1" w:styleId="BodyTextChar">
    <w:name w:val="Body Text Char"/>
    <w:basedOn w:val="DefaultParagraphFont"/>
    <w:link w:val="BodyText"/>
    <w:uiPriority w:val="99"/>
    <w:rsid w:val="00147483"/>
    <w:rPr>
      <w:rFonts w:ascii="Maiandra GD" w:hAnsi="Maiandra G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9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ebot.io/" TargetMode="External"/><Relationship Id="rId3" Type="http://schemas.openxmlformats.org/officeDocument/2006/relationships/settings" Target="settings.xml"/><Relationship Id="rId7" Type="http://schemas.openxmlformats.org/officeDocument/2006/relationships/hyperlink" Target="https://psyberguide.org/apps/virtual-hope-bo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althcare.utah.edu/uni/programs/crisis-diversion.php" TargetMode="External"/><Relationship Id="rId5" Type="http://schemas.openxmlformats.org/officeDocument/2006/relationships/hyperlink" Target="https://healthcare.utah.edu/uni/safe-u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Cone-Uemura</dc:creator>
  <cp:keywords/>
  <dc:description/>
  <cp:lastModifiedBy>Karen Cone-Uemura</cp:lastModifiedBy>
  <cp:revision>8</cp:revision>
  <dcterms:created xsi:type="dcterms:W3CDTF">2020-05-04T04:45:00Z</dcterms:created>
  <dcterms:modified xsi:type="dcterms:W3CDTF">2020-05-13T03:42:00Z</dcterms:modified>
</cp:coreProperties>
</file>